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C5" w:rsidRPr="00B65095" w:rsidRDefault="001064C5" w:rsidP="001064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5095">
        <w:rPr>
          <w:rFonts w:ascii="Times New Roman" w:hAnsi="Times New Roman"/>
          <w:b/>
          <w:i/>
          <w:sz w:val="28"/>
          <w:szCs w:val="28"/>
        </w:rPr>
        <w:t xml:space="preserve">Перечень объектов </w:t>
      </w:r>
      <w:proofErr w:type="gramStart"/>
      <w:r w:rsidRPr="00B65095">
        <w:rPr>
          <w:rFonts w:ascii="Times New Roman" w:hAnsi="Times New Roman"/>
          <w:b/>
          <w:i/>
          <w:sz w:val="28"/>
          <w:szCs w:val="28"/>
        </w:rPr>
        <w:t>водоснабжения</w:t>
      </w:r>
      <w:proofErr w:type="gramEnd"/>
      <w:r w:rsidRPr="00B65095">
        <w:rPr>
          <w:rFonts w:ascii="Times New Roman" w:hAnsi="Times New Roman"/>
          <w:b/>
          <w:i/>
          <w:sz w:val="28"/>
          <w:szCs w:val="28"/>
        </w:rPr>
        <w:t xml:space="preserve"> в отношении которых планируется заключение концессионных соглашений в 2019 году.</w:t>
      </w:r>
    </w:p>
    <w:p w:rsidR="001064C5" w:rsidRPr="00B65095" w:rsidRDefault="001064C5" w:rsidP="001064C5">
      <w:pPr>
        <w:pStyle w:val="a7"/>
        <w:spacing w:after="0" w:line="240" w:lineRule="auto"/>
        <w:ind w:left="78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64C5" w:rsidRPr="00B65095" w:rsidRDefault="001064C5" w:rsidP="001064C5">
      <w:pPr>
        <w:pStyle w:val="ConsPlusNormal"/>
        <w:widowControl/>
        <w:numPr>
          <w:ilvl w:val="0"/>
          <w:numId w:val="2"/>
        </w:numPr>
        <w:suppressAutoHyphens w:val="0"/>
        <w:spacing w:line="100" w:lineRule="atLeast"/>
        <w:ind w:left="142"/>
        <w:jc w:val="center"/>
        <w:rPr>
          <w:rFonts w:ascii="Times New Roman" w:hAnsi="Times New Roman"/>
          <w:i/>
          <w:sz w:val="28"/>
          <w:szCs w:val="28"/>
        </w:rPr>
      </w:pPr>
      <w:r w:rsidRPr="00B65095">
        <w:rPr>
          <w:rFonts w:ascii="Times New Roman" w:hAnsi="Times New Roman"/>
          <w:i/>
          <w:sz w:val="28"/>
          <w:szCs w:val="28"/>
        </w:rPr>
        <w:t xml:space="preserve">Перечень имущества расположенного по адресу: </w:t>
      </w:r>
    </w:p>
    <w:p w:rsidR="001064C5" w:rsidRPr="00B65095" w:rsidRDefault="001064C5" w:rsidP="001064C5">
      <w:pPr>
        <w:pStyle w:val="ConsPlusNormal"/>
        <w:widowControl/>
        <w:suppressAutoHyphens w:val="0"/>
        <w:spacing w:line="100" w:lineRule="atLeast"/>
        <w:jc w:val="center"/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/>
          <w:i/>
          <w:sz w:val="28"/>
          <w:szCs w:val="28"/>
        </w:rPr>
        <w:t xml:space="preserve">Курская область Советский район, </w:t>
      </w:r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 xml:space="preserve">д. </w:t>
      </w:r>
      <w:proofErr w:type="spellStart"/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>Волжанец</w:t>
      </w:r>
      <w:proofErr w:type="spellEnd"/>
    </w:p>
    <w:p w:rsidR="001064C5" w:rsidRPr="00B65095" w:rsidRDefault="001064C5" w:rsidP="001064C5">
      <w:pPr>
        <w:pStyle w:val="ConsPlusNormal"/>
        <w:widowControl/>
        <w:suppressAutoHyphens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1064C5" w:rsidRPr="00B65095" w:rsidRDefault="001064C5" w:rsidP="001064C5">
      <w:pPr>
        <w:pStyle w:val="ConsPlusNormal"/>
        <w:widowControl/>
        <w:suppressAutoHyphens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>А) Водозаборная скважина с башней 1983 года ввода в эксплуатацию;</w:t>
      </w:r>
    </w:p>
    <w:p w:rsidR="001064C5" w:rsidRPr="00B65095" w:rsidRDefault="001064C5" w:rsidP="001064C5">
      <w:pPr>
        <w:pStyle w:val="ConsPlusNormal"/>
        <w:widowControl/>
        <w:suppressAutoHyphens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Б) </w:t>
      </w:r>
      <w:r w:rsidRPr="00B65095">
        <w:rPr>
          <w:rFonts w:ascii="Times New Roman" w:hAnsi="Times New Roman" w:cs="Times New Roman"/>
          <w:sz w:val="28"/>
          <w:szCs w:val="28"/>
        </w:rPr>
        <w:t>Водопровода   1970 года ввод в эксплуатацию, протяженностью 3,22 км;</w:t>
      </w:r>
    </w:p>
    <w:p w:rsidR="001064C5" w:rsidRPr="00B65095" w:rsidRDefault="001064C5" w:rsidP="001064C5">
      <w:pPr>
        <w:pStyle w:val="ConsPlusNormal"/>
        <w:widowControl/>
        <w:suppressAutoHyphens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5095">
        <w:rPr>
          <w:rFonts w:ascii="Times New Roman" w:hAnsi="Times New Roman" w:cs="Times New Roman"/>
          <w:sz w:val="28"/>
          <w:szCs w:val="28"/>
        </w:rPr>
        <w:t>В) Водопровод  1974 года ввод в эксплуатацию, протяженностью 1,0 км;</w:t>
      </w:r>
    </w:p>
    <w:p w:rsidR="001064C5" w:rsidRPr="00B65095" w:rsidRDefault="001064C5" w:rsidP="001064C5">
      <w:pPr>
        <w:pStyle w:val="ConsPlusNormal"/>
        <w:widowControl/>
        <w:suppressAutoHyphens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5095">
        <w:rPr>
          <w:rFonts w:ascii="Times New Roman" w:hAnsi="Times New Roman" w:cs="Times New Roman"/>
          <w:sz w:val="28"/>
          <w:szCs w:val="28"/>
        </w:rPr>
        <w:t>Г) Водопровод 1975 года ввод в эксплуатацию, протяженностью 0,55 км;</w:t>
      </w:r>
    </w:p>
    <w:p w:rsidR="001064C5" w:rsidRPr="00B65095" w:rsidRDefault="001064C5" w:rsidP="001064C5">
      <w:pPr>
        <w:pStyle w:val="ConsPlusNormal"/>
        <w:widowControl/>
        <w:suppressAutoHyphens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5095">
        <w:rPr>
          <w:rFonts w:ascii="Times New Roman" w:hAnsi="Times New Roman" w:cs="Times New Roman"/>
          <w:sz w:val="28"/>
          <w:szCs w:val="28"/>
        </w:rPr>
        <w:t>Д) Водопровод  1976 года ввод в эксплуатацию, протяженностью 1,0 км;</w:t>
      </w:r>
    </w:p>
    <w:p w:rsidR="001064C5" w:rsidRPr="00B65095" w:rsidRDefault="001064C5" w:rsidP="001064C5">
      <w:pPr>
        <w:pStyle w:val="ConsPlusNormal"/>
        <w:widowControl/>
        <w:suppressAutoHyphens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5095">
        <w:rPr>
          <w:rFonts w:ascii="Times New Roman" w:hAnsi="Times New Roman" w:cs="Times New Roman"/>
          <w:sz w:val="28"/>
          <w:szCs w:val="28"/>
        </w:rPr>
        <w:t>Е) Водопровод  1983 года ввод в эксплуатацию, протяженностью 4,0 км;</w:t>
      </w:r>
    </w:p>
    <w:p w:rsidR="001064C5" w:rsidRPr="00B65095" w:rsidRDefault="001064C5" w:rsidP="001064C5">
      <w:pPr>
        <w:pStyle w:val="ConsPlusNormal"/>
        <w:widowControl/>
        <w:suppressAutoHyphens w:val="0"/>
        <w:spacing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sz w:val="28"/>
          <w:szCs w:val="28"/>
        </w:rPr>
        <w:t>Ж) Водопровод  1989 года  ввод в эксплуатацию, протяженностью 1,7 км</w:t>
      </w:r>
      <w:r w:rsidR="00B65095">
        <w:rPr>
          <w:rFonts w:ascii="Times New Roman" w:hAnsi="Times New Roman" w:cs="Times New Roman"/>
          <w:sz w:val="28"/>
          <w:szCs w:val="28"/>
        </w:rPr>
        <w:t>.</w:t>
      </w:r>
    </w:p>
    <w:p w:rsidR="001064C5" w:rsidRPr="00B65095" w:rsidRDefault="001064C5" w:rsidP="001064C5">
      <w:pPr>
        <w:rPr>
          <w:sz w:val="28"/>
          <w:szCs w:val="28"/>
        </w:rPr>
      </w:pPr>
    </w:p>
    <w:p w:rsidR="001064C5" w:rsidRPr="00B65095" w:rsidRDefault="001064C5" w:rsidP="001064C5">
      <w:pPr>
        <w:pStyle w:val="ConsPlusNormal"/>
        <w:widowControl/>
        <w:numPr>
          <w:ilvl w:val="0"/>
          <w:numId w:val="2"/>
        </w:numPr>
        <w:suppressAutoHyphens w:val="0"/>
        <w:spacing w:line="100" w:lineRule="atLeast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B65095">
        <w:rPr>
          <w:rFonts w:ascii="Times New Roman" w:hAnsi="Times New Roman"/>
          <w:i/>
          <w:sz w:val="28"/>
          <w:szCs w:val="28"/>
        </w:rPr>
        <w:t xml:space="preserve">Перечень имущества расположенного по адресу: </w:t>
      </w:r>
    </w:p>
    <w:p w:rsidR="001064C5" w:rsidRPr="00B65095" w:rsidRDefault="001064C5" w:rsidP="001064C5">
      <w:pPr>
        <w:pStyle w:val="ConsPlusNormal"/>
        <w:widowControl/>
        <w:suppressAutoHyphens w:val="0"/>
        <w:spacing w:line="100" w:lineRule="atLeast"/>
        <w:jc w:val="center"/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/>
          <w:i/>
          <w:sz w:val="28"/>
          <w:szCs w:val="28"/>
        </w:rPr>
        <w:t xml:space="preserve">Курская область Советский район, </w:t>
      </w:r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 xml:space="preserve">с. </w:t>
      </w:r>
      <w:proofErr w:type="spellStart"/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>Липовчик</w:t>
      </w:r>
      <w:proofErr w:type="spellEnd"/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>А) Водозаборная скважина с башней 1976 года ввод в эксплуатацию;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Б) </w:t>
      </w:r>
      <w:r w:rsidRPr="00B65095">
        <w:rPr>
          <w:rFonts w:ascii="Times New Roman" w:hAnsi="Times New Roman" w:cs="Times New Roman"/>
          <w:sz w:val="28"/>
          <w:szCs w:val="28"/>
        </w:rPr>
        <w:t>Водопровод  1964 года ввод в эксплуатацию, протяженностью 4,8 км;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>В) Водопровод  1978 года ввод в эксп</w:t>
      </w:r>
      <w:r w:rsid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>луатацию, протяженностью 1,5 км.</w:t>
      </w:r>
    </w:p>
    <w:p w:rsidR="001064C5" w:rsidRPr="00B65095" w:rsidRDefault="001064C5" w:rsidP="001064C5">
      <w:pPr>
        <w:pStyle w:val="ConsPlusNormal"/>
        <w:widowControl/>
        <w:suppressAutoHyphens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1064C5" w:rsidRPr="00B65095" w:rsidRDefault="001064C5" w:rsidP="001064C5">
      <w:pPr>
        <w:pStyle w:val="ConsPlusNormal"/>
        <w:widowControl/>
        <w:numPr>
          <w:ilvl w:val="0"/>
          <w:numId w:val="2"/>
        </w:numPr>
        <w:suppressLineNumbers/>
        <w:tabs>
          <w:tab w:val="left" w:pos="142"/>
          <w:tab w:val="left" w:pos="426"/>
        </w:tabs>
        <w:suppressAutoHyphens w:val="0"/>
        <w:snapToGrid w:val="0"/>
        <w:spacing w:line="100" w:lineRule="atLeast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B65095">
        <w:rPr>
          <w:rFonts w:ascii="Times New Roman" w:hAnsi="Times New Roman"/>
          <w:i/>
          <w:sz w:val="28"/>
          <w:szCs w:val="28"/>
        </w:rPr>
        <w:t xml:space="preserve">Перечень имущества расположенного по адресу: 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center"/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>Курская область, Советский район, с. Мелехово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center"/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</w:pP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А) Водозаборная скважина </w:t>
      </w: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>c</w:t>
      </w: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башней 1967 года ввод в эксплуатацию;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Б) </w:t>
      </w:r>
      <w:r w:rsidRPr="00B65095">
        <w:rPr>
          <w:rFonts w:ascii="Times New Roman" w:hAnsi="Times New Roman" w:cs="Times New Roman"/>
          <w:sz w:val="28"/>
          <w:szCs w:val="28"/>
        </w:rPr>
        <w:t>Водозаборная скважина с башней 1970 года ввод в эксплуатацию;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5095">
        <w:rPr>
          <w:rFonts w:ascii="Times New Roman" w:hAnsi="Times New Roman" w:cs="Times New Roman"/>
          <w:sz w:val="28"/>
          <w:szCs w:val="28"/>
        </w:rPr>
        <w:t>В) Водопровод 1961 года ввод в эксплуатацию, протяженностью 0,9 км;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sz w:val="28"/>
          <w:szCs w:val="28"/>
        </w:rPr>
        <w:t>Г) Водопровод 1974 года ввод в эксплуатацию, протяженностью 2,0 км;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>Д) Водопровод  1976 года ввод в эксп</w:t>
      </w:r>
      <w:r w:rsid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>луатацию, протяженностью 3,6 км.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1064C5" w:rsidRPr="00B65095" w:rsidRDefault="001064C5" w:rsidP="001064C5">
      <w:pPr>
        <w:pStyle w:val="ConsPlusNormal"/>
        <w:widowControl/>
        <w:numPr>
          <w:ilvl w:val="0"/>
          <w:numId w:val="2"/>
        </w:numPr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B65095">
        <w:rPr>
          <w:rFonts w:ascii="Times New Roman" w:hAnsi="Times New Roman"/>
          <w:i/>
          <w:sz w:val="28"/>
          <w:szCs w:val="28"/>
        </w:rPr>
        <w:t>Перечень имущества расположенного по адресу: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center"/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>Курская область, Советский район д. Бибиково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center"/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</w:pP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А) </w:t>
      </w:r>
      <w:r w:rsidRPr="00B65095">
        <w:rPr>
          <w:rFonts w:ascii="Times New Roman" w:hAnsi="Times New Roman" w:cs="Times New Roman"/>
          <w:sz w:val="28"/>
          <w:szCs w:val="28"/>
        </w:rPr>
        <w:t>Водозаборная скважина с башней  1966 года ввода в эксплуатацию;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sz w:val="28"/>
          <w:szCs w:val="28"/>
        </w:rPr>
        <w:t xml:space="preserve">Б) </w:t>
      </w: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>Водопровод 1978 года ввод в эксплуатацию, протяженностью 1,5</w:t>
      </w:r>
      <w:r w:rsid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км.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1064C5" w:rsidRPr="00B65095" w:rsidRDefault="001064C5" w:rsidP="001064C5">
      <w:pPr>
        <w:pStyle w:val="ConsPlusNormal"/>
        <w:widowControl/>
        <w:numPr>
          <w:ilvl w:val="0"/>
          <w:numId w:val="2"/>
        </w:numPr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B65095">
        <w:rPr>
          <w:rFonts w:ascii="Times New Roman" w:hAnsi="Times New Roman"/>
          <w:i/>
          <w:sz w:val="28"/>
          <w:szCs w:val="28"/>
        </w:rPr>
        <w:t>Перечень имущества расположенного по адресу: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center"/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>Курская область, Советский район с</w:t>
      </w:r>
      <w:proofErr w:type="gramStart"/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>.Н</w:t>
      </w:r>
      <w:proofErr w:type="gramEnd"/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 xml:space="preserve">ижнее </w:t>
      </w:r>
      <w:proofErr w:type="spellStart"/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>Гурово</w:t>
      </w:r>
      <w:proofErr w:type="spellEnd"/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1064C5" w:rsidRPr="00B65095" w:rsidRDefault="001064C5" w:rsidP="001064C5">
      <w:pPr>
        <w:suppressAutoHyphens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65095">
        <w:rPr>
          <w:rFonts w:ascii="Times New Roman" w:hAnsi="Times New Roman"/>
          <w:sz w:val="28"/>
          <w:szCs w:val="28"/>
        </w:rPr>
        <w:t xml:space="preserve">А) Водозаборная скважина с башней с. </w:t>
      </w:r>
      <w:proofErr w:type="spellStart"/>
      <w:r w:rsidRPr="00B65095">
        <w:rPr>
          <w:rFonts w:ascii="Times New Roman" w:hAnsi="Times New Roman"/>
          <w:sz w:val="28"/>
          <w:szCs w:val="28"/>
        </w:rPr>
        <w:t>Н-Гурово</w:t>
      </w:r>
      <w:proofErr w:type="spellEnd"/>
      <w:r w:rsidRPr="00B65095">
        <w:rPr>
          <w:rFonts w:ascii="Times New Roman" w:hAnsi="Times New Roman"/>
          <w:sz w:val="28"/>
          <w:szCs w:val="28"/>
        </w:rPr>
        <w:t xml:space="preserve"> 1978 года ввода в эксплуатацию;</w:t>
      </w:r>
    </w:p>
    <w:p w:rsidR="001064C5" w:rsidRPr="00B65095" w:rsidRDefault="001064C5" w:rsidP="001064C5">
      <w:pPr>
        <w:suppressAutoHyphens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65095">
        <w:rPr>
          <w:rFonts w:ascii="Times New Roman" w:hAnsi="Times New Roman"/>
          <w:sz w:val="28"/>
          <w:szCs w:val="28"/>
        </w:rPr>
        <w:t xml:space="preserve">Б) Водозаборная скважина с башней  с. </w:t>
      </w:r>
      <w:proofErr w:type="spellStart"/>
      <w:r w:rsidRPr="00B65095">
        <w:rPr>
          <w:rFonts w:ascii="Times New Roman" w:hAnsi="Times New Roman"/>
          <w:sz w:val="28"/>
          <w:szCs w:val="28"/>
        </w:rPr>
        <w:t>Н-Гурово</w:t>
      </w:r>
      <w:proofErr w:type="spellEnd"/>
      <w:r w:rsidRPr="00B65095">
        <w:rPr>
          <w:rFonts w:ascii="Times New Roman" w:hAnsi="Times New Roman"/>
          <w:sz w:val="28"/>
          <w:szCs w:val="28"/>
        </w:rPr>
        <w:t xml:space="preserve"> 1968 года ввода в эксплуатацию;</w:t>
      </w:r>
    </w:p>
    <w:p w:rsidR="001064C5" w:rsidRPr="00B65095" w:rsidRDefault="001064C5" w:rsidP="001064C5">
      <w:pPr>
        <w:suppressAutoHyphens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65095">
        <w:rPr>
          <w:rFonts w:ascii="Times New Roman" w:hAnsi="Times New Roman"/>
          <w:sz w:val="28"/>
          <w:szCs w:val="28"/>
        </w:rPr>
        <w:lastRenderedPageBreak/>
        <w:t xml:space="preserve">В) Водозаборная скважина с башней  </w:t>
      </w:r>
      <w:proofErr w:type="spellStart"/>
      <w:r w:rsidRPr="00B65095">
        <w:rPr>
          <w:rFonts w:ascii="Times New Roman" w:hAnsi="Times New Roman"/>
          <w:sz w:val="28"/>
          <w:szCs w:val="28"/>
        </w:rPr>
        <w:t>с</w:t>
      </w:r>
      <w:proofErr w:type="gramStart"/>
      <w:r w:rsidRPr="00B65095">
        <w:rPr>
          <w:rFonts w:ascii="Times New Roman" w:hAnsi="Times New Roman"/>
          <w:sz w:val="28"/>
          <w:szCs w:val="28"/>
        </w:rPr>
        <w:t>.Н</w:t>
      </w:r>
      <w:proofErr w:type="gramEnd"/>
      <w:r w:rsidRPr="00B65095">
        <w:rPr>
          <w:rFonts w:ascii="Times New Roman" w:hAnsi="Times New Roman"/>
          <w:sz w:val="28"/>
          <w:szCs w:val="28"/>
        </w:rPr>
        <w:t>-Гурово</w:t>
      </w:r>
      <w:proofErr w:type="spellEnd"/>
      <w:r w:rsidRPr="00B65095">
        <w:rPr>
          <w:rFonts w:ascii="Times New Roman" w:hAnsi="Times New Roman"/>
          <w:sz w:val="28"/>
          <w:szCs w:val="28"/>
        </w:rPr>
        <w:t xml:space="preserve"> 1980 года ввода в эксплуатацию;</w:t>
      </w:r>
    </w:p>
    <w:p w:rsidR="001064C5" w:rsidRPr="00B65095" w:rsidRDefault="001064C5" w:rsidP="001064C5">
      <w:pPr>
        <w:suppressAutoHyphens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65095">
        <w:rPr>
          <w:rFonts w:ascii="Times New Roman" w:hAnsi="Times New Roman"/>
          <w:sz w:val="28"/>
          <w:szCs w:val="28"/>
        </w:rPr>
        <w:t xml:space="preserve">Г) Водопровод с. </w:t>
      </w:r>
      <w:proofErr w:type="spellStart"/>
      <w:r w:rsidRPr="00B65095">
        <w:rPr>
          <w:rFonts w:ascii="Times New Roman" w:hAnsi="Times New Roman"/>
          <w:sz w:val="28"/>
          <w:szCs w:val="28"/>
        </w:rPr>
        <w:t>Н-Гурово</w:t>
      </w:r>
      <w:proofErr w:type="spellEnd"/>
      <w:r w:rsidRPr="00B65095">
        <w:rPr>
          <w:rFonts w:ascii="Times New Roman" w:hAnsi="Times New Roman"/>
          <w:sz w:val="28"/>
          <w:szCs w:val="28"/>
        </w:rPr>
        <w:t xml:space="preserve">  1976 года ввод в эксплуатацию, протяженностью 0,1 км;</w:t>
      </w:r>
    </w:p>
    <w:p w:rsidR="001064C5" w:rsidRPr="00B65095" w:rsidRDefault="001064C5" w:rsidP="001064C5">
      <w:pPr>
        <w:suppressAutoHyphens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65095">
        <w:rPr>
          <w:rFonts w:ascii="Times New Roman" w:hAnsi="Times New Roman"/>
          <w:sz w:val="28"/>
          <w:szCs w:val="28"/>
        </w:rPr>
        <w:t xml:space="preserve">Д) Водопровод с </w:t>
      </w:r>
      <w:proofErr w:type="spellStart"/>
      <w:r w:rsidRPr="00B65095">
        <w:rPr>
          <w:rFonts w:ascii="Times New Roman" w:hAnsi="Times New Roman"/>
          <w:sz w:val="28"/>
          <w:szCs w:val="28"/>
        </w:rPr>
        <w:t>Н-Гурово</w:t>
      </w:r>
      <w:proofErr w:type="spellEnd"/>
      <w:r w:rsidRPr="00B65095">
        <w:rPr>
          <w:rFonts w:ascii="Times New Roman" w:hAnsi="Times New Roman"/>
          <w:sz w:val="28"/>
          <w:szCs w:val="28"/>
        </w:rPr>
        <w:t xml:space="preserve"> 1982 года ввод в эксплуатацию, протяженностью 2,0 км;</w:t>
      </w:r>
    </w:p>
    <w:p w:rsidR="001064C5" w:rsidRPr="00B65095" w:rsidRDefault="001064C5" w:rsidP="001064C5">
      <w:pPr>
        <w:suppressAutoHyphens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65095">
        <w:rPr>
          <w:rFonts w:ascii="Times New Roman" w:hAnsi="Times New Roman"/>
          <w:sz w:val="28"/>
          <w:szCs w:val="28"/>
        </w:rPr>
        <w:t xml:space="preserve">Ж) Водопровод с. </w:t>
      </w:r>
      <w:proofErr w:type="spellStart"/>
      <w:r w:rsidRPr="00B65095">
        <w:rPr>
          <w:rFonts w:ascii="Times New Roman" w:hAnsi="Times New Roman"/>
          <w:sz w:val="28"/>
          <w:szCs w:val="28"/>
        </w:rPr>
        <w:t>Н-Гурово</w:t>
      </w:r>
      <w:proofErr w:type="spellEnd"/>
      <w:r w:rsidRPr="00B65095">
        <w:rPr>
          <w:rFonts w:ascii="Times New Roman" w:hAnsi="Times New Roman"/>
          <w:sz w:val="28"/>
          <w:szCs w:val="28"/>
        </w:rPr>
        <w:t xml:space="preserve"> 1991 года ввод в эксплуатацию, протяженностью 0,2 км;</w:t>
      </w:r>
    </w:p>
    <w:p w:rsidR="001064C5" w:rsidRPr="00B65095" w:rsidRDefault="00B65095" w:rsidP="001064C5">
      <w:pPr>
        <w:suppressAutoHyphens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65095">
        <w:rPr>
          <w:rFonts w:ascii="Times New Roman" w:hAnsi="Times New Roman"/>
          <w:sz w:val="28"/>
          <w:szCs w:val="28"/>
        </w:rPr>
        <w:t>З</w:t>
      </w:r>
      <w:r w:rsidR="001064C5" w:rsidRPr="00B65095">
        <w:rPr>
          <w:rFonts w:ascii="Times New Roman" w:hAnsi="Times New Roman"/>
          <w:sz w:val="28"/>
          <w:szCs w:val="28"/>
        </w:rPr>
        <w:t xml:space="preserve">) Водопровод с. </w:t>
      </w:r>
      <w:proofErr w:type="spellStart"/>
      <w:r w:rsidR="001064C5" w:rsidRPr="00B65095">
        <w:rPr>
          <w:rFonts w:ascii="Times New Roman" w:hAnsi="Times New Roman"/>
          <w:sz w:val="28"/>
          <w:szCs w:val="28"/>
        </w:rPr>
        <w:t>Н-Гурово</w:t>
      </w:r>
      <w:proofErr w:type="spellEnd"/>
      <w:r w:rsidR="001064C5" w:rsidRPr="00B65095">
        <w:rPr>
          <w:rFonts w:ascii="Times New Roman" w:hAnsi="Times New Roman"/>
          <w:sz w:val="28"/>
          <w:szCs w:val="28"/>
        </w:rPr>
        <w:t xml:space="preserve"> 1967 года ввод в эксплуатацию, протяженностью 0,57 км;</w:t>
      </w:r>
    </w:p>
    <w:p w:rsidR="001064C5" w:rsidRPr="00B65095" w:rsidRDefault="00B65095" w:rsidP="001064C5">
      <w:pPr>
        <w:suppressAutoHyphens w:val="0"/>
        <w:spacing w:after="0" w:line="100" w:lineRule="atLeast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/>
          <w:sz w:val="28"/>
          <w:szCs w:val="28"/>
        </w:rPr>
        <w:t>И</w:t>
      </w:r>
      <w:r w:rsidR="001064C5" w:rsidRPr="00B65095">
        <w:rPr>
          <w:rFonts w:ascii="Times New Roman" w:hAnsi="Times New Roman"/>
          <w:sz w:val="28"/>
          <w:szCs w:val="28"/>
        </w:rPr>
        <w:t xml:space="preserve">) Водопровод с. </w:t>
      </w:r>
      <w:proofErr w:type="spellStart"/>
      <w:r w:rsidR="001064C5" w:rsidRPr="00B65095">
        <w:rPr>
          <w:rFonts w:ascii="Times New Roman" w:hAnsi="Times New Roman"/>
          <w:sz w:val="28"/>
          <w:szCs w:val="28"/>
        </w:rPr>
        <w:t>Н-Гурово</w:t>
      </w:r>
      <w:proofErr w:type="spellEnd"/>
      <w:r w:rsidR="001064C5" w:rsidRPr="00B65095">
        <w:rPr>
          <w:rFonts w:ascii="Times New Roman" w:hAnsi="Times New Roman"/>
          <w:sz w:val="28"/>
          <w:szCs w:val="28"/>
        </w:rPr>
        <w:t xml:space="preserve"> 1968 года ввод в эксплуатацию, протяженностью 0,78 км;</w:t>
      </w:r>
    </w:p>
    <w:p w:rsidR="001064C5" w:rsidRPr="00B65095" w:rsidRDefault="00B65095" w:rsidP="001064C5">
      <w:pPr>
        <w:suppressLineNumbers/>
        <w:tabs>
          <w:tab w:val="left" w:pos="142"/>
          <w:tab w:val="left" w:pos="993"/>
        </w:tabs>
        <w:suppressAutoHyphens w:val="0"/>
        <w:snapToGrid w:val="0"/>
        <w:spacing w:after="0" w:line="100" w:lineRule="atLeast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B65095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</w:t>
      </w:r>
      <w:r w:rsidR="001064C5" w:rsidRPr="00B65095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) Водопровод с. </w:t>
      </w:r>
      <w:proofErr w:type="spellStart"/>
      <w:r w:rsidR="001064C5" w:rsidRPr="00B65095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Н-Гурово</w:t>
      </w:r>
      <w:proofErr w:type="spellEnd"/>
      <w:r w:rsidR="001064C5" w:rsidRPr="00B65095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1976 года ввод в эксплуатацию, протяженностью 7,6 км.</w:t>
      </w:r>
    </w:p>
    <w:p w:rsidR="001064C5" w:rsidRPr="00B65095" w:rsidRDefault="001064C5" w:rsidP="001064C5">
      <w:pPr>
        <w:jc w:val="center"/>
        <w:rPr>
          <w:sz w:val="28"/>
          <w:szCs w:val="28"/>
        </w:rPr>
      </w:pPr>
    </w:p>
    <w:p w:rsidR="001064C5" w:rsidRPr="00B65095" w:rsidRDefault="001064C5" w:rsidP="001064C5">
      <w:pPr>
        <w:pStyle w:val="ConsPlusNormal"/>
        <w:widowControl/>
        <w:numPr>
          <w:ilvl w:val="0"/>
          <w:numId w:val="2"/>
        </w:numPr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B65095">
        <w:rPr>
          <w:rFonts w:ascii="Times New Roman" w:hAnsi="Times New Roman"/>
          <w:i/>
          <w:sz w:val="28"/>
          <w:szCs w:val="28"/>
        </w:rPr>
        <w:t>Перечень имущества расположенного по адресу: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center"/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 xml:space="preserve">Курская область, Советский район д. </w:t>
      </w:r>
      <w:proofErr w:type="spellStart"/>
      <w:r w:rsidRPr="00B65095"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  <w:t>Голощаповка</w:t>
      </w:r>
      <w:proofErr w:type="spellEnd"/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</w:pP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А) </w:t>
      </w:r>
      <w:r w:rsidRPr="00B65095">
        <w:rPr>
          <w:rFonts w:ascii="Times New Roman" w:hAnsi="Times New Roman" w:cs="Times New Roman"/>
          <w:sz w:val="28"/>
          <w:szCs w:val="28"/>
        </w:rPr>
        <w:t>Водозаборная скважина с башней  2014 года ввода в эксплуатацию;</w:t>
      </w:r>
    </w:p>
    <w:p w:rsidR="001064C5" w:rsidRPr="00B6509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B65095">
        <w:rPr>
          <w:rFonts w:ascii="Times New Roman" w:hAnsi="Times New Roman" w:cs="Times New Roman"/>
          <w:sz w:val="28"/>
          <w:szCs w:val="28"/>
        </w:rPr>
        <w:t xml:space="preserve">Б) </w:t>
      </w:r>
      <w:r w:rsidRP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Водопровод 2014 года ввод в эксплуатацию, протяженностью 4,97 </w:t>
      </w:r>
      <w:r w:rsidR="00B65095">
        <w:rPr>
          <w:rFonts w:ascii="Times New Roman" w:hAnsi="Times New Roman" w:cs="Times New Roman"/>
          <w:color w:val="000000"/>
          <w:kern w:val="1"/>
          <w:sz w:val="28"/>
          <w:szCs w:val="28"/>
        </w:rPr>
        <w:t>км.</w:t>
      </w:r>
    </w:p>
    <w:p w:rsidR="001064C5" w:rsidRPr="001064C5" w:rsidRDefault="001064C5" w:rsidP="001064C5">
      <w:pPr>
        <w:pStyle w:val="ConsPlusNormal"/>
        <w:widowControl/>
        <w:suppressLineNumbers/>
        <w:tabs>
          <w:tab w:val="left" w:pos="142"/>
          <w:tab w:val="left" w:pos="993"/>
        </w:tabs>
        <w:suppressAutoHyphens w:val="0"/>
        <w:snapToGrid w:val="0"/>
        <w:spacing w:line="100" w:lineRule="atLeast"/>
        <w:jc w:val="both"/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</w:pPr>
    </w:p>
    <w:p w:rsidR="009530A1" w:rsidRPr="001064C5" w:rsidRDefault="009530A1" w:rsidP="001064C5">
      <w:pPr>
        <w:tabs>
          <w:tab w:val="left" w:pos="4170"/>
        </w:tabs>
        <w:jc w:val="center"/>
      </w:pPr>
    </w:p>
    <w:sectPr w:rsidR="009530A1" w:rsidRPr="001064C5" w:rsidSect="0095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F1" w:rsidRDefault="004A56F1" w:rsidP="001064C5">
      <w:pPr>
        <w:spacing w:after="0" w:line="240" w:lineRule="auto"/>
      </w:pPr>
      <w:r>
        <w:separator/>
      </w:r>
    </w:p>
  </w:endnote>
  <w:endnote w:type="continuationSeparator" w:id="0">
    <w:p w:rsidR="004A56F1" w:rsidRDefault="004A56F1" w:rsidP="0010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F1" w:rsidRDefault="004A56F1" w:rsidP="001064C5">
      <w:pPr>
        <w:spacing w:after="0" w:line="240" w:lineRule="auto"/>
      </w:pPr>
      <w:r>
        <w:separator/>
      </w:r>
    </w:p>
  </w:footnote>
  <w:footnote w:type="continuationSeparator" w:id="0">
    <w:p w:rsidR="004A56F1" w:rsidRDefault="004A56F1" w:rsidP="0010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  <w:strike w:val="0"/>
        <w:dstrike w:val="0"/>
        <w:sz w:val="24"/>
        <w:szCs w:val="24"/>
        <w:lang w:val="ru-RU"/>
      </w:rPr>
    </w:lvl>
  </w:abstractNum>
  <w:abstractNum w:abstractNumId="1">
    <w:nsid w:val="245805A8"/>
    <w:multiLevelType w:val="hybridMultilevel"/>
    <w:tmpl w:val="4DF2BFD6"/>
    <w:lvl w:ilvl="0" w:tplc="E7BE0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6335"/>
    <w:multiLevelType w:val="hybridMultilevel"/>
    <w:tmpl w:val="4DF2BFD6"/>
    <w:lvl w:ilvl="0" w:tplc="E7BE0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C5"/>
    <w:rsid w:val="001064C5"/>
    <w:rsid w:val="004942E6"/>
    <w:rsid w:val="004A56F1"/>
    <w:rsid w:val="00885C46"/>
    <w:rsid w:val="009530A1"/>
    <w:rsid w:val="00A15F9B"/>
    <w:rsid w:val="00B6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C5"/>
    <w:pPr>
      <w:suppressAutoHyphens/>
      <w:spacing w:after="200" w:line="276" w:lineRule="auto"/>
      <w:jc w:val="left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4C5"/>
    <w:pPr>
      <w:widowControl w:val="0"/>
      <w:suppressAutoHyphens/>
      <w:autoSpaceDE w:val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1064C5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rsid w:val="001064C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1064C5"/>
    <w:rPr>
      <w:rFonts w:ascii="Calibri" w:eastAsia="Calibri" w:hAnsi="Calibri"/>
      <w:sz w:val="22"/>
      <w:szCs w:val="22"/>
      <w:lang w:eastAsia="ar-SA"/>
    </w:rPr>
  </w:style>
  <w:style w:type="paragraph" w:styleId="a5">
    <w:name w:val="footer"/>
    <w:basedOn w:val="a"/>
    <w:link w:val="a6"/>
    <w:rsid w:val="001064C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1064C5"/>
    <w:rPr>
      <w:rFonts w:ascii="Calibri" w:eastAsia="Calibri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106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Жиркова</dc:creator>
  <cp:lastModifiedBy>Жиркова</cp:lastModifiedBy>
  <cp:revision>1</cp:revision>
  <dcterms:created xsi:type="dcterms:W3CDTF">2019-01-28T10:33:00Z</dcterms:created>
  <dcterms:modified xsi:type="dcterms:W3CDTF">2019-01-28T10:54:00Z</dcterms:modified>
</cp:coreProperties>
</file>